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E05" w:rsidRPr="002B72E2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  <w:r w:rsidRPr="002B72E2">
        <w:rPr>
          <w:rStyle w:val="eop"/>
        </w:rPr>
        <w:t>МБОУ «ООШ №2 г</w:t>
      </w:r>
      <w:proofErr w:type="gramStart"/>
      <w:r w:rsidRPr="002B72E2">
        <w:rPr>
          <w:rStyle w:val="eop"/>
        </w:rPr>
        <w:t>.З</w:t>
      </w:r>
      <w:proofErr w:type="gramEnd"/>
      <w:r w:rsidRPr="002B72E2">
        <w:rPr>
          <w:rStyle w:val="eop"/>
        </w:rPr>
        <w:t>убцов».</w:t>
      </w:r>
    </w:p>
    <w:p w:rsidR="00C65E05" w:rsidRPr="002B72E2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</w:p>
    <w:p w:rsidR="00C65E05" w:rsidRPr="002B72E2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</w:p>
    <w:p w:rsidR="00C65E05" w:rsidRPr="002B72E2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</w:pPr>
      <w:r w:rsidRPr="002B72E2">
        <w:rPr>
          <w:rStyle w:val="eop"/>
        </w:rPr>
        <w:t> </w:t>
      </w: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Pr="002B72E2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</w:pPr>
      <w:proofErr w:type="gramStart"/>
      <w:r w:rsidRPr="002B72E2">
        <w:rPr>
          <w:rStyle w:val="normaltextrun"/>
        </w:rPr>
        <w:t>Рабочая</w:t>
      </w:r>
      <w:proofErr w:type="gramEnd"/>
      <w:r w:rsidRPr="002B72E2">
        <w:rPr>
          <w:rStyle w:val="normaltextrun"/>
        </w:rPr>
        <w:t xml:space="preserve"> программы по </w:t>
      </w:r>
      <w:r>
        <w:rPr>
          <w:rStyle w:val="normaltextrun"/>
        </w:rPr>
        <w:t>геоме</w:t>
      </w:r>
      <w:r w:rsidR="00147DCC">
        <w:rPr>
          <w:rStyle w:val="normaltextrun"/>
        </w:rPr>
        <w:t>трии 9 класс</w:t>
      </w:r>
      <w:r>
        <w:rPr>
          <w:rStyle w:val="normaltextrun"/>
        </w:rPr>
        <w:t xml:space="preserve"> к учебнику</w:t>
      </w:r>
      <w:r>
        <w:rPr>
          <w:rStyle w:val="spellingerror"/>
        </w:rPr>
        <w:t xml:space="preserve">: </w:t>
      </w:r>
      <w:r w:rsidR="00147DCC" w:rsidRPr="00CF396A">
        <w:rPr>
          <w:bCs/>
        </w:rPr>
        <w:t xml:space="preserve">Л.С. </w:t>
      </w:r>
      <w:proofErr w:type="spellStart"/>
      <w:r w:rsidR="00147DCC" w:rsidRPr="00CF396A">
        <w:rPr>
          <w:bCs/>
        </w:rPr>
        <w:t>Атанасян</w:t>
      </w:r>
      <w:proofErr w:type="spellEnd"/>
      <w:r w:rsidRPr="002B72E2">
        <w:rPr>
          <w:rStyle w:val="normaltextrun"/>
        </w:rPr>
        <w:t> </w:t>
      </w:r>
      <w:r w:rsidRPr="002B72E2">
        <w:rPr>
          <w:rStyle w:val="eop"/>
        </w:rPr>
        <w:t> </w:t>
      </w:r>
    </w:p>
    <w:p w:rsidR="00C65E05" w:rsidRPr="002B72E2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C65E05" w:rsidRPr="002B72E2" w:rsidRDefault="00C65E05" w:rsidP="00C65E05">
      <w:pPr>
        <w:pStyle w:val="paragraph"/>
        <w:spacing w:before="0" w:beforeAutospacing="0" w:after="0" w:afterAutospacing="0" w:line="360" w:lineRule="auto"/>
        <w:textAlignment w:val="baseline"/>
      </w:pPr>
    </w:p>
    <w:p w:rsidR="00C65E05" w:rsidRPr="002B72E2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</w:pPr>
      <w:r w:rsidRPr="002B72E2">
        <w:rPr>
          <w:rStyle w:val="eop"/>
        </w:rPr>
        <w:t> </w:t>
      </w: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147DCC" w:rsidRPr="0068426C" w:rsidRDefault="00147DCC" w:rsidP="00C65E05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C65E05" w:rsidRPr="002B72E2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</w:pPr>
      <w:r w:rsidRPr="002B72E2">
        <w:rPr>
          <w:rStyle w:val="normaltextrun"/>
        </w:rPr>
        <w:t>учитель математики</w:t>
      </w:r>
      <w:r w:rsidRPr="002B72E2">
        <w:rPr>
          <w:rStyle w:val="eop"/>
        </w:rPr>
        <w:t> </w:t>
      </w: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right"/>
        <w:textAlignment w:val="baseline"/>
      </w:pPr>
      <w:proofErr w:type="spellStart"/>
      <w:r w:rsidRPr="002B72E2">
        <w:rPr>
          <w:rStyle w:val="normaltextrun"/>
          <w:b/>
          <w:bCs/>
        </w:rPr>
        <w:t>Жандарова</w:t>
      </w:r>
      <w:proofErr w:type="spellEnd"/>
      <w:r w:rsidRPr="002B72E2">
        <w:rPr>
          <w:rStyle w:val="normaltextrun"/>
          <w:b/>
          <w:bCs/>
        </w:rPr>
        <w:t xml:space="preserve">  Елизавета Васильевна</w:t>
      </w: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  <w:r w:rsidRPr="002B72E2">
        <w:rPr>
          <w:rStyle w:val="normaltextrun"/>
          <w:b/>
          <w:bCs/>
        </w:rPr>
        <w:t> </w:t>
      </w: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</w:pPr>
      <w:r w:rsidRPr="002B72E2">
        <w:rPr>
          <w:rStyle w:val="normaltextrun"/>
        </w:rPr>
        <w:t> </w:t>
      </w:r>
      <w:r w:rsidRPr="002B72E2">
        <w:rPr>
          <w:rStyle w:val="eop"/>
        </w:rPr>
        <w:t> </w:t>
      </w:r>
      <w:r w:rsidRPr="002B72E2">
        <w:rPr>
          <w:rStyle w:val="normaltextrun"/>
        </w:rPr>
        <w:t>г. Зубцов</w:t>
      </w:r>
    </w:p>
    <w:p w:rsidR="00C65E05" w:rsidRPr="0068426C" w:rsidRDefault="00C65E05" w:rsidP="00C65E05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  <w:r w:rsidRPr="002B72E2">
        <w:rPr>
          <w:rStyle w:val="normaltextrun"/>
        </w:rPr>
        <w:t>201</w:t>
      </w:r>
      <w:r w:rsidRPr="0068426C">
        <w:rPr>
          <w:rStyle w:val="normaltextrun"/>
        </w:rPr>
        <w:t>8</w:t>
      </w:r>
      <w:r w:rsidRPr="002B72E2">
        <w:rPr>
          <w:rStyle w:val="normaltextrun"/>
        </w:rPr>
        <w:t>г.</w:t>
      </w:r>
      <w:r w:rsidRPr="002B72E2">
        <w:rPr>
          <w:rStyle w:val="eop"/>
        </w:rPr>
        <w:t> </w:t>
      </w:r>
    </w:p>
    <w:p w:rsidR="00936AF5" w:rsidRPr="00CF396A" w:rsidRDefault="00936AF5" w:rsidP="003F27EA">
      <w:pPr>
        <w:tabs>
          <w:tab w:val="left" w:pos="426"/>
        </w:tabs>
        <w:ind w:left="284" w:firstLine="425"/>
        <w:jc w:val="both"/>
        <w:rPr>
          <w:b/>
        </w:rPr>
      </w:pPr>
      <w:r w:rsidRPr="00CF396A">
        <w:rPr>
          <w:b/>
        </w:rPr>
        <w:lastRenderedPageBreak/>
        <w:t>Рабочая программа у</w:t>
      </w:r>
      <w:r w:rsidR="00744EBD" w:rsidRPr="00CF396A">
        <w:rPr>
          <w:b/>
        </w:rPr>
        <w:t>чебного курса «Геометрия</w:t>
      </w:r>
      <w:r w:rsidR="001D7390" w:rsidRPr="00CF396A">
        <w:rPr>
          <w:b/>
        </w:rPr>
        <w:t xml:space="preserve">» для </w:t>
      </w:r>
      <w:r w:rsidR="00E94ED6" w:rsidRPr="00CF396A">
        <w:rPr>
          <w:b/>
        </w:rPr>
        <w:t>8</w:t>
      </w:r>
      <w:r w:rsidRPr="00CF396A">
        <w:rPr>
          <w:b/>
        </w:rPr>
        <w:t xml:space="preserve"> класса разработана на основе: </w:t>
      </w:r>
    </w:p>
    <w:p w:rsidR="00936AF5" w:rsidRPr="00CF396A" w:rsidRDefault="00936AF5" w:rsidP="003F27EA">
      <w:pPr>
        <w:pStyle w:val="a3"/>
        <w:shd w:val="clear" w:color="auto" w:fill="FFFFFF"/>
        <w:tabs>
          <w:tab w:val="left" w:pos="426"/>
        </w:tabs>
        <w:spacing w:line="230" w:lineRule="atLeast"/>
        <w:ind w:left="284" w:firstLine="425"/>
        <w:rPr>
          <w:color w:val="000000"/>
        </w:rPr>
      </w:pPr>
      <w:r w:rsidRPr="00CF396A">
        <w:rPr>
          <w:color w:val="00000A"/>
        </w:rPr>
        <w:t>1.Федерального государственного образовательного стандарта основного общего образования / Министерство образования и науки РФ. — М.: Просвещение, 2011. Приказ Министерства образования и науки РФ от 17.12.2010. № 1897.</w:t>
      </w:r>
    </w:p>
    <w:p w:rsidR="00936AF5" w:rsidRPr="00CF396A" w:rsidRDefault="00936AF5" w:rsidP="003F27EA">
      <w:pPr>
        <w:pStyle w:val="a6"/>
        <w:shd w:val="clear" w:color="auto" w:fill="FFFFFF"/>
        <w:tabs>
          <w:tab w:val="left" w:pos="426"/>
        </w:tabs>
        <w:autoSpaceDE w:val="0"/>
        <w:autoSpaceDN w:val="0"/>
        <w:adjustRightInd w:val="0"/>
        <w:ind w:left="284" w:firstLine="425"/>
        <w:rPr>
          <w:color w:val="000000"/>
        </w:rPr>
      </w:pPr>
      <w:r w:rsidRPr="00CF396A">
        <w:rPr>
          <w:color w:val="00000A"/>
        </w:rPr>
        <w:t>2.</w:t>
      </w:r>
      <w:r w:rsidR="001D7390" w:rsidRPr="00CF396A">
        <w:t xml:space="preserve">Примерной программы общеобразовательных учреждений </w:t>
      </w:r>
      <w:r w:rsidR="001D7390" w:rsidRPr="00CF396A">
        <w:rPr>
          <w:bCs/>
        </w:rPr>
        <w:t xml:space="preserve">по геометрии 7–9 классы к учебному комплексу для 7-9 классов </w:t>
      </w:r>
      <w:r w:rsidRPr="00CF396A">
        <w:rPr>
          <w:color w:val="00000A"/>
        </w:rPr>
        <w:t>(Стандарты второго поколения.)</w:t>
      </w:r>
    </w:p>
    <w:p w:rsidR="003F27EA" w:rsidRPr="00CF396A" w:rsidRDefault="003F27EA" w:rsidP="003F27EA">
      <w:pPr>
        <w:tabs>
          <w:tab w:val="left" w:pos="426"/>
        </w:tabs>
        <w:ind w:left="284" w:firstLine="425"/>
        <w:jc w:val="both"/>
        <w:rPr>
          <w:color w:val="00000A"/>
        </w:rPr>
      </w:pPr>
    </w:p>
    <w:p w:rsidR="00936AF5" w:rsidRPr="00CF396A" w:rsidRDefault="00936AF5" w:rsidP="003F27EA">
      <w:pPr>
        <w:tabs>
          <w:tab w:val="left" w:pos="426"/>
        </w:tabs>
        <w:ind w:left="284" w:firstLine="425"/>
        <w:jc w:val="both"/>
        <w:rPr>
          <w:bCs/>
        </w:rPr>
      </w:pPr>
      <w:proofErr w:type="gramStart"/>
      <w:r w:rsidRPr="00CF396A">
        <w:rPr>
          <w:color w:val="00000A"/>
        </w:rPr>
        <w:t>3</w:t>
      </w:r>
      <w:r w:rsidR="001D7390" w:rsidRPr="00CF396A">
        <w:rPr>
          <w:bCs/>
        </w:rPr>
        <w:t xml:space="preserve"> Авторской программы по геометрии для 7-9 классов (авторы – Л.С. </w:t>
      </w:r>
      <w:proofErr w:type="spellStart"/>
      <w:r w:rsidR="001D7390" w:rsidRPr="00CF396A">
        <w:rPr>
          <w:bCs/>
        </w:rPr>
        <w:t>Атанасян</w:t>
      </w:r>
      <w:proofErr w:type="spellEnd"/>
      <w:r w:rsidR="001D7390" w:rsidRPr="00CF396A">
        <w:rPr>
          <w:bCs/>
        </w:rPr>
        <w:t>, В.Ф. Бутузов, С.Б. Кадомцев и др. – 2-е издание.</w:t>
      </w:r>
      <w:proofErr w:type="gramEnd"/>
      <w:r w:rsidR="001D7390" w:rsidRPr="00CF396A">
        <w:rPr>
          <w:bCs/>
        </w:rPr>
        <w:t xml:space="preserve"> – </w:t>
      </w:r>
      <w:proofErr w:type="gramStart"/>
      <w:r w:rsidR="001D7390" w:rsidRPr="00CF396A">
        <w:rPr>
          <w:bCs/>
        </w:rPr>
        <w:t xml:space="preserve">М.: Просвещение, 2013г.).  </w:t>
      </w:r>
      <w:proofErr w:type="gramEnd"/>
    </w:p>
    <w:p w:rsidR="003F27EA" w:rsidRPr="00CF396A" w:rsidRDefault="003F27EA" w:rsidP="003F27EA">
      <w:pPr>
        <w:tabs>
          <w:tab w:val="left" w:pos="426"/>
        </w:tabs>
        <w:ind w:left="284" w:firstLine="425"/>
        <w:jc w:val="both"/>
        <w:rPr>
          <w:shd w:val="clear" w:color="auto" w:fill="FFFFFF"/>
        </w:rPr>
      </w:pPr>
    </w:p>
    <w:p w:rsidR="001D7390" w:rsidRPr="00CF396A" w:rsidRDefault="001D7390" w:rsidP="003F27EA">
      <w:pPr>
        <w:pStyle w:val="a6"/>
        <w:tabs>
          <w:tab w:val="left" w:pos="426"/>
        </w:tabs>
        <w:ind w:left="284" w:firstLine="425"/>
        <w:jc w:val="both"/>
      </w:pPr>
    </w:p>
    <w:p w:rsidR="00936AF5" w:rsidRPr="00CF396A" w:rsidRDefault="00936AF5" w:rsidP="003F27EA">
      <w:pPr>
        <w:pStyle w:val="a6"/>
        <w:tabs>
          <w:tab w:val="left" w:pos="426"/>
        </w:tabs>
        <w:ind w:left="284" w:firstLine="425"/>
        <w:jc w:val="both"/>
        <w:rPr>
          <w:b/>
        </w:rPr>
      </w:pPr>
      <w:r w:rsidRPr="00CF396A">
        <w:rPr>
          <w:b/>
        </w:rPr>
        <w:t>Требования к уровню подготовки учащихся</w:t>
      </w:r>
    </w:p>
    <w:p w:rsidR="00314260" w:rsidRPr="00CF396A" w:rsidRDefault="00314260" w:rsidP="00314260">
      <w:pPr>
        <w:shd w:val="clear" w:color="auto" w:fill="FFFFFF"/>
        <w:ind w:left="284"/>
        <w:rPr>
          <w:b/>
        </w:rPr>
      </w:pPr>
      <w:r w:rsidRPr="00CF396A">
        <w:rPr>
          <w:b/>
          <w:color w:val="000000"/>
          <w:spacing w:val="9"/>
        </w:rPr>
        <w:t>Наглядная геометрия</w:t>
      </w:r>
    </w:p>
    <w:p w:rsidR="00314260" w:rsidRPr="00CF396A" w:rsidRDefault="00314260" w:rsidP="00314260">
      <w:pPr>
        <w:shd w:val="clear" w:color="auto" w:fill="FFFFFF"/>
        <w:ind w:left="284"/>
      </w:pPr>
      <w:r w:rsidRPr="00CF396A">
        <w:rPr>
          <w:color w:val="000000"/>
          <w:spacing w:val="-2"/>
        </w:rPr>
        <w:t>Учащийся научится:</w:t>
      </w:r>
    </w:p>
    <w:p w:rsidR="00314260" w:rsidRPr="00CF396A" w:rsidRDefault="00314260" w:rsidP="00314260">
      <w:pPr>
        <w:widowControl w:val="0"/>
        <w:numPr>
          <w:ilvl w:val="0"/>
          <w:numId w:val="3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3"/>
        </w:rPr>
        <w:t xml:space="preserve">распознавать  на чертежах, рисунках, моделях и в окружающем мире плоские и </w:t>
      </w:r>
      <w:r w:rsidRPr="00CF396A">
        <w:rPr>
          <w:color w:val="000000"/>
        </w:rPr>
        <w:t>пространственные геометрические фигуры;</w:t>
      </w:r>
    </w:p>
    <w:p w:rsidR="00314260" w:rsidRPr="00CF396A" w:rsidRDefault="00314260" w:rsidP="00314260">
      <w:pPr>
        <w:widowControl w:val="0"/>
        <w:numPr>
          <w:ilvl w:val="0"/>
          <w:numId w:val="3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</w:rPr>
        <w:t xml:space="preserve">распознавать   развёртки   куба,  прямоугольного параллелепипеда,  правильной   пирамиды </w:t>
      </w:r>
      <w:r w:rsidRPr="00CF396A">
        <w:rPr>
          <w:color w:val="000000"/>
          <w:spacing w:val="-1"/>
        </w:rPr>
        <w:t>цилиндра и конуса;</w:t>
      </w:r>
    </w:p>
    <w:p w:rsidR="00314260" w:rsidRPr="00CF396A" w:rsidRDefault="00314260" w:rsidP="00314260">
      <w:pPr>
        <w:widowControl w:val="0"/>
        <w:numPr>
          <w:ilvl w:val="0"/>
          <w:numId w:val="3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</w:rPr>
        <w:t>строить развёртки куба и прямоугольного параллелепипеда;</w:t>
      </w:r>
    </w:p>
    <w:p w:rsidR="00314260" w:rsidRPr="00CF396A" w:rsidRDefault="00314260" w:rsidP="00314260">
      <w:pPr>
        <w:widowControl w:val="0"/>
        <w:numPr>
          <w:ilvl w:val="0"/>
          <w:numId w:val="3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7"/>
        </w:rPr>
        <w:t xml:space="preserve">определять по линейным размерам развёртки фигуры линейные размеры самой фигуры и </w:t>
      </w:r>
      <w:r w:rsidRPr="00CF396A">
        <w:rPr>
          <w:color w:val="000000"/>
          <w:spacing w:val="-2"/>
        </w:rPr>
        <w:t>наоборот;</w:t>
      </w:r>
    </w:p>
    <w:p w:rsidR="00314260" w:rsidRPr="00CF396A" w:rsidRDefault="00314260" w:rsidP="00314260">
      <w:pPr>
        <w:shd w:val="clear" w:color="auto" w:fill="FFFFFF"/>
        <w:tabs>
          <w:tab w:val="left" w:pos="614"/>
        </w:tabs>
        <w:ind w:left="284" w:right="4147"/>
      </w:pPr>
      <w:r w:rsidRPr="00CF396A">
        <w:rPr>
          <w:color w:val="000000"/>
        </w:rPr>
        <w:t>•</w:t>
      </w:r>
      <w:r w:rsidRPr="00CF396A">
        <w:rPr>
          <w:color w:val="000000"/>
        </w:rPr>
        <w:tab/>
      </w:r>
      <w:r w:rsidRPr="00CF396A">
        <w:rPr>
          <w:color w:val="000000"/>
          <w:spacing w:val="-2"/>
        </w:rPr>
        <w:t>вычислять объём прямоугольного параллелепипеда.</w:t>
      </w:r>
      <w:r w:rsidRPr="00CF396A">
        <w:rPr>
          <w:color w:val="000000"/>
          <w:spacing w:val="-2"/>
        </w:rPr>
        <w:br/>
      </w:r>
      <w:r w:rsidRPr="00CF396A">
        <w:rPr>
          <w:i/>
          <w:iCs/>
          <w:color w:val="000000"/>
          <w:spacing w:val="-1"/>
        </w:rPr>
        <w:t>Учащийся получит возможность:</w:t>
      </w:r>
    </w:p>
    <w:p w:rsidR="00314260" w:rsidRPr="00CF396A" w:rsidRDefault="00314260" w:rsidP="00314260">
      <w:pPr>
        <w:pStyle w:val="a6"/>
        <w:numPr>
          <w:ilvl w:val="0"/>
          <w:numId w:val="30"/>
        </w:numPr>
        <w:shd w:val="clear" w:color="auto" w:fill="FFFFFF"/>
        <w:tabs>
          <w:tab w:val="left" w:pos="614"/>
        </w:tabs>
        <w:ind w:left="284"/>
      </w:pPr>
      <w:r w:rsidRPr="00CF396A">
        <w:rPr>
          <w:i/>
          <w:iCs/>
          <w:color w:val="000000"/>
          <w:spacing w:val="5"/>
        </w:rPr>
        <w:t xml:space="preserve">научиться вычислять объёмы пространственных геометрических фигур, составленных из </w:t>
      </w:r>
      <w:r w:rsidRPr="00CF396A">
        <w:rPr>
          <w:i/>
          <w:iCs/>
          <w:color w:val="000000"/>
          <w:spacing w:val="-1"/>
        </w:rPr>
        <w:t>прямоугольных параллелепипедов;</w:t>
      </w:r>
    </w:p>
    <w:p w:rsidR="00314260" w:rsidRPr="00CF396A" w:rsidRDefault="00314260" w:rsidP="00314260">
      <w:pPr>
        <w:pStyle w:val="a6"/>
        <w:numPr>
          <w:ilvl w:val="0"/>
          <w:numId w:val="30"/>
        </w:numPr>
        <w:shd w:val="clear" w:color="auto" w:fill="FFFFFF"/>
        <w:tabs>
          <w:tab w:val="left" w:pos="614"/>
        </w:tabs>
        <w:ind w:left="284" w:right="922"/>
      </w:pPr>
      <w:r w:rsidRPr="00CF396A">
        <w:rPr>
          <w:i/>
          <w:iCs/>
          <w:color w:val="000000"/>
          <w:spacing w:val="1"/>
        </w:rPr>
        <w:t>углубить и развить представления о пространственных геометрических фигурах;</w:t>
      </w:r>
    </w:p>
    <w:p w:rsidR="00314260" w:rsidRPr="00CF396A" w:rsidRDefault="00314260" w:rsidP="00314260">
      <w:pPr>
        <w:pStyle w:val="a6"/>
        <w:numPr>
          <w:ilvl w:val="0"/>
          <w:numId w:val="30"/>
        </w:numPr>
        <w:shd w:val="clear" w:color="auto" w:fill="FFFFFF"/>
        <w:tabs>
          <w:tab w:val="left" w:pos="614"/>
        </w:tabs>
        <w:ind w:left="284" w:right="922"/>
      </w:pPr>
      <w:r w:rsidRPr="00CF396A">
        <w:rPr>
          <w:i/>
          <w:iCs/>
          <w:color w:val="000000"/>
          <w:spacing w:val="-1"/>
        </w:rPr>
        <w:t>научиться применять понятие развёртки для выполнения практических расчётов.</w:t>
      </w:r>
      <w:r w:rsidRPr="00CF396A">
        <w:rPr>
          <w:i/>
          <w:iCs/>
          <w:color w:val="000000"/>
          <w:spacing w:val="-1"/>
        </w:rPr>
        <w:br/>
      </w:r>
      <w:r w:rsidRPr="00CF396A">
        <w:rPr>
          <w:b/>
          <w:bCs/>
          <w:color w:val="000000"/>
          <w:spacing w:val="-1"/>
        </w:rPr>
        <w:t>Геометрические фигуры</w:t>
      </w:r>
    </w:p>
    <w:p w:rsidR="00314260" w:rsidRPr="00CF396A" w:rsidRDefault="00314260" w:rsidP="00314260">
      <w:pPr>
        <w:shd w:val="clear" w:color="auto" w:fill="FFFFFF"/>
        <w:ind w:left="284"/>
      </w:pPr>
      <w:r w:rsidRPr="00CF396A">
        <w:rPr>
          <w:color w:val="000000"/>
          <w:spacing w:val="-2"/>
        </w:rPr>
        <w:t>Учащийся научится:</w:t>
      </w:r>
    </w:p>
    <w:p w:rsidR="00314260" w:rsidRPr="00CF396A" w:rsidRDefault="00314260" w:rsidP="00314260">
      <w:pPr>
        <w:pStyle w:val="a6"/>
        <w:widowControl w:val="0"/>
        <w:numPr>
          <w:ilvl w:val="0"/>
          <w:numId w:val="3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3"/>
        </w:rPr>
        <w:t xml:space="preserve">пользоваться языком геометрии для описания предметов окружающего мира и их взаимного </w:t>
      </w:r>
      <w:r w:rsidRPr="00CF396A">
        <w:rPr>
          <w:color w:val="000000"/>
          <w:spacing w:val="-1"/>
        </w:rPr>
        <w:t>расположения;</w:t>
      </w:r>
    </w:p>
    <w:p w:rsidR="00314260" w:rsidRPr="00CF396A" w:rsidRDefault="00314260" w:rsidP="00314260">
      <w:pPr>
        <w:pStyle w:val="a6"/>
        <w:widowControl w:val="0"/>
        <w:numPr>
          <w:ilvl w:val="0"/>
          <w:numId w:val="3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3"/>
        </w:rPr>
        <w:t xml:space="preserve">распознавать   и   изображать   на   чертежах   и   рисунках   геометрические   фигуры   и   их </w:t>
      </w:r>
      <w:r w:rsidRPr="00CF396A">
        <w:rPr>
          <w:color w:val="000000"/>
          <w:spacing w:val="-1"/>
        </w:rPr>
        <w:t>конфигурации;</w:t>
      </w:r>
    </w:p>
    <w:p w:rsidR="00314260" w:rsidRPr="00CF396A" w:rsidRDefault="00314260" w:rsidP="00314260">
      <w:pPr>
        <w:widowControl w:val="0"/>
        <w:numPr>
          <w:ilvl w:val="0"/>
          <w:numId w:val="3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</w:rPr>
        <w:t xml:space="preserve">находить значения длин линейных элементов фигур и их отношения, градусную меру углов от </w:t>
      </w:r>
      <w:r w:rsidRPr="00CF396A">
        <w:rPr>
          <w:color w:val="000000"/>
          <w:spacing w:val="5"/>
        </w:rPr>
        <w:t xml:space="preserve">0° до 180°, применяя определения, свойства и признаки фигур и их элементов, отношения фигур </w:t>
      </w:r>
      <w:r w:rsidRPr="00CF396A">
        <w:rPr>
          <w:color w:val="000000"/>
        </w:rPr>
        <w:t>(равенство, подобие, симметрии, поворот, параллельный перенос);</w:t>
      </w:r>
    </w:p>
    <w:p w:rsidR="00314260" w:rsidRPr="00CF396A" w:rsidRDefault="00314260" w:rsidP="00314260">
      <w:pPr>
        <w:widowControl w:val="0"/>
        <w:numPr>
          <w:ilvl w:val="0"/>
          <w:numId w:val="3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-1"/>
        </w:rPr>
        <w:t xml:space="preserve">оперировать с начальными понятиями тригонометрии и выполнять элементарные операции над </w:t>
      </w:r>
      <w:r w:rsidRPr="00CF396A">
        <w:rPr>
          <w:color w:val="000000"/>
          <w:spacing w:val="-2"/>
        </w:rPr>
        <w:t>функциями углов;</w:t>
      </w:r>
    </w:p>
    <w:p w:rsidR="00314260" w:rsidRPr="00CF396A" w:rsidRDefault="00314260" w:rsidP="00314260">
      <w:pPr>
        <w:widowControl w:val="0"/>
        <w:numPr>
          <w:ilvl w:val="0"/>
          <w:numId w:val="3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1"/>
        </w:rPr>
        <w:t xml:space="preserve">решать задачи на доказательство, опираясь на изученные свойства фигур и отношений между </w:t>
      </w:r>
      <w:r w:rsidRPr="00CF396A">
        <w:rPr>
          <w:color w:val="000000"/>
        </w:rPr>
        <w:t>ними и применяя изученные методы доказательств;</w:t>
      </w:r>
    </w:p>
    <w:p w:rsidR="00314260" w:rsidRPr="00CF396A" w:rsidRDefault="00314260" w:rsidP="00314260">
      <w:pPr>
        <w:widowControl w:val="0"/>
        <w:numPr>
          <w:ilvl w:val="0"/>
          <w:numId w:val="3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4"/>
        </w:rPr>
        <w:t xml:space="preserve">решать  несложные  задачи  на построение,  применяя  основные  алгоритмы  построения  с </w:t>
      </w:r>
      <w:r w:rsidRPr="00CF396A">
        <w:rPr>
          <w:color w:val="000000"/>
          <w:spacing w:val="-1"/>
        </w:rPr>
        <w:t>помощью циркуля и линейки;</w:t>
      </w:r>
    </w:p>
    <w:p w:rsidR="00314260" w:rsidRPr="00CF396A" w:rsidRDefault="00314260" w:rsidP="00314260">
      <w:pPr>
        <w:shd w:val="clear" w:color="auto" w:fill="FFFFFF"/>
        <w:tabs>
          <w:tab w:val="left" w:pos="610"/>
        </w:tabs>
        <w:ind w:left="284" w:right="3226"/>
      </w:pPr>
      <w:r w:rsidRPr="00CF396A">
        <w:rPr>
          <w:color w:val="000000"/>
        </w:rPr>
        <w:t>•</w:t>
      </w:r>
      <w:r w:rsidRPr="00CF396A">
        <w:rPr>
          <w:color w:val="000000"/>
        </w:rPr>
        <w:tab/>
      </w:r>
      <w:r w:rsidRPr="00CF396A">
        <w:rPr>
          <w:color w:val="000000"/>
          <w:spacing w:val="-2"/>
        </w:rPr>
        <w:t>решать простейшие планиметрические задачи в пространстве.</w:t>
      </w:r>
      <w:r w:rsidRPr="00CF396A">
        <w:rPr>
          <w:color w:val="000000"/>
          <w:spacing w:val="-2"/>
        </w:rPr>
        <w:br/>
      </w:r>
      <w:r w:rsidRPr="00CF396A">
        <w:rPr>
          <w:i/>
          <w:iCs/>
          <w:color w:val="000000"/>
          <w:spacing w:val="-1"/>
        </w:rPr>
        <w:t>Учащийся получит возможность: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i/>
          <w:iCs/>
          <w:color w:val="000000"/>
          <w:spacing w:val="-1"/>
        </w:rPr>
        <w:t xml:space="preserve">овладеть методами решения задач на вычисления и доказательства: методом от противного, </w:t>
      </w:r>
      <w:r w:rsidRPr="00CF396A">
        <w:rPr>
          <w:i/>
          <w:iCs/>
          <w:color w:val="000000"/>
        </w:rPr>
        <w:t>методом подобия, методом перебора вариантов и методом геометрических мест точек;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i/>
          <w:iCs/>
          <w:color w:val="000000"/>
          <w:spacing w:val="7"/>
        </w:rPr>
        <w:t xml:space="preserve">приобрести опыт применения алгебраического и тригонометрического аппарата и идей </w:t>
      </w:r>
      <w:r w:rsidRPr="00CF396A">
        <w:rPr>
          <w:i/>
          <w:iCs/>
          <w:color w:val="000000"/>
          <w:spacing w:val="-1"/>
        </w:rPr>
        <w:t>движения при решении геометрических задач;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i/>
          <w:iCs/>
          <w:color w:val="000000"/>
          <w:spacing w:val="2"/>
        </w:rPr>
        <w:t xml:space="preserve">овладеть традиционной схемой решения задач на построение с помощью циркуля и линейки: </w:t>
      </w:r>
      <w:r w:rsidRPr="00CF396A">
        <w:rPr>
          <w:i/>
          <w:iCs/>
          <w:color w:val="000000"/>
        </w:rPr>
        <w:t>анализ, построение, доказательство и исследование;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i/>
          <w:iCs/>
          <w:color w:val="000000"/>
          <w:spacing w:val="1"/>
        </w:rPr>
        <w:t xml:space="preserve">научиться решать задачи на построение методом геометрического места точек и методом </w:t>
      </w:r>
      <w:r w:rsidRPr="00CF396A">
        <w:rPr>
          <w:i/>
          <w:iCs/>
          <w:color w:val="000000"/>
          <w:spacing w:val="-3"/>
        </w:rPr>
        <w:t>подобия;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i/>
          <w:iCs/>
          <w:color w:val="000000"/>
          <w:spacing w:val="1"/>
        </w:rPr>
        <w:t>приобрести опыт исследования свой</w:t>
      </w:r>
      <w:proofErr w:type="gramStart"/>
      <w:r w:rsidRPr="00CF396A">
        <w:rPr>
          <w:i/>
          <w:iCs/>
          <w:color w:val="000000"/>
          <w:spacing w:val="1"/>
        </w:rPr>
        <w:t>ств пл</w:t>
      </w:r>
      <w:proofErr w:type="gramEnd"/>
      <w:r w:rsidRPr="00CF396A">
        <w:rPr>
          <w:i/>
          <w:iCs/>
          <w:color w:val="000000"/>
          <w:spacing w:val="1"/>
        </w:rPr>
        <w:t xml:space="preserve">аниметрических фигур с помощью компьютерных </w:t>
      </w:r>
      <w:r w:rsidRPr="00CF396A">
        <w:rPr>
          <w:i/>
          <w:iCs/>
          <w:color w:val="000000"/>
          <w:spacing w:val="-3"/>
        </w:rPr>
        <w:lastRenderedPageBreak/>
        <w:t>программ;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i/>
          <w:iCs/>
          <w:color w:val="000000"/>
          <w:spacing w:val="3"/>
        </w:rPr>
        <w:t xml:space="preserve">приобрести  опыт  выполнения  проектов  по  темам  «Геометрические  преобразования  на </w:t>
      </w:r>
      <w:r w:rsidRPr="00CF396A">
        <w:rPr>
          <w:i/>
          <w:iCs/>
          <w:color w:val="000000"/>
          <w:spacing w:val="-1"/>
        </w:rPr>
        <w:t>плоскости», «Построение отрезков по формуле».</w:t>
      </w:r>
    </w:p>
    <w:p w:rsidR="00314260" w:rsidRPr="00CF396A" w:rsidRDefault="00314260" w:rsidP="00314260">
      <w:pPr>
        <w:shd w:val="clear" w:color="auto" w:fill="FFFFFF"/>
        <w:ind w:left="284"/>
      </w:pPr>
      <w:r w:rsidRPr="00CF396A">
        <w:rPr>
          <w:b/>
          <w:bCs/>
          <w:color w:val="000000"/>
        </w:rPr>
        <w:t>Измерение геометрических величин</w:t>
      </w:r>
    </w:p>
    <w:p w:rsidR="00314260" w:rsidRPr="00CF396A" w:rsidRDefault="00314260" w:rsidP="00314260">
      <w:pPr>
        <w:shd w:val="clear" w:color="auto" w:fill="FFFFFF"/>
        <w:ind w:left="284"/>
      </w:pPr>
      <w:r w:rsidRPr="00CF396A">
        <w:rPr>
          <w:color w:val="000000"/>
          <w:spacing w:val="-1"/>
        </w:rPr>
        <w:t>Учащийся научится: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2"/>
        </w:rPr>
        <w:t xml:space="preserve">использовать свойства измерения длин, площадей и углов при решении задач на нахождение </w:t>
      </w:r>
      <w:r w:rsidRPr="00CF396A">
        <w:rPr>
          <w:color w:val="000000"/>
        </w:rPr>
        <w:t>длины отрезка, длины окружности, длины дуги окружности, градусной меры угла;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2"/>
        </w:rPr>
        <w:t xml:space="preserve">вычислять площади треугольников, прямоугольников, параллелограммов, трапеций, кругов и </w:t>
      </w:r>
      <w:r w:rsidRPr="00CF396A">
        <w:rPr>
          <w:color w:val="000000"/>
          <w:spacing w:val="-3"/>
        </w:rPr>
        <w:t>секторов;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</w:rPr>
        <w:t>вычислять длину окружности, длину дуги окружности;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-1"/>
        </w:rPr>
        <w:t>вычислять   длины   линейных   элементов   фигур   и   их   углы,   используя   формулы   длины окружности и длины дуги окружности, формулы площадей фигур;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2"/>
        </w:rPr>
        <w:t xml:space="preserve">решать задачи на доказательство с использованием формул длины окружности и длины дуги </w:t>
      </w:r>
      <w:r w:rsidRPr="00CF396A">
        <w:rPr>
          <w:color w:val="000000"/>
          <w:spacing w:val="-1"/>
        </w:rPr>
        <w:t>окружности, формул площадей фигур;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color w:val="000000"/>
          <w:spacing w:val="3"/>
        </w:rPr>
        <w:t xml:space="preserve">решать практические задачи, связанные с нахождением геометрических величин (используя </w:t>
      </w:r>
      <w:r w:rsidRPr="00CF396A">
        <w:rPr>
          <w:color w:val="000000"/>
        </w:rPr>
        <w:t>при необходимости справочники и технические средства).</w:t>
      </w:r>
    </w:p>
    <w:p w:rsidR="00314260" w:rsidRPr="00CF396A" w:rsidRDefault="00314260" w:rsidP="00314260">
      <w:pPr>
        <w:shd w:val="clear" w:color="auto" w:fill="FFFFFF"/>
        <w:ind w:left="284"/>
      </w:pPr>
      <w:r w:rsidRPr="00CF396A">
        <w:rPr>
          <w:i/>
          <w:iCs/>
          <w:color w:val="000000"/>
        </w:rPr>
        <w:t>Учащийся получит возможность научиться: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i/>
          <w:iCs/>
          <w:color w:val="000000"/>
          <w:spacing w:val="-1"/>
        </w:rPr>
        <w:t xml:space="preserve">вычислять  площади  фигур,  составленных  из двух  или  более  прямоугольников, </w:t>
      </w:r>
      <w:r w:rsidRPr="00CF396A">
        <w:rPr>
          <w:i/>
          <w:iCs/>
          <w:color w:val="000000"/>
        </w:rPr>
        <w:t>параллелограммов, треугольников, круга и сектора;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i/>
          <w:iCs/>
          <w:color w:val="000000"/>
        </w:rPr>
        <w:t xml:space="preserve">вычислять  площади     многоугольников,  используя отношения равновеликости  и </w:t>
      </w:r>
      <w:proofErr w:type="spellStart"/>
      <w:r w:rsidRPr="00CF396A">
        <w:rPr>
          <w:i/>
          <w:iCs/>
          <w:color w:val="000000"/>
        </w:rPr>
        <w:t>равносоставленности</w:t>
      </w:r>
      <w:proofErr w:type="spellEnd"/>
      <w:r w:rsidRPr="00CF396A">
        <w:rPr>
          <w:i/>
          <w:iCs/>
          <w:color w:val="000000"/>
        </w:rPr>
        <w:t>;</w:t>
      </w:r>
    </w:p>
    <w:p w:rsidR="00314260" w:rsidRPr="00CF396A" w:rsidRDefault="00314260" w:rsidP="00314260">
      <w:pPr>
        <w:widowControl w:val="0"/>
        <w:numPr>
          <w:ilvl w:val="0"/>
          <w:numId w:val="3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284"/>
        <w:rPr>
          <w:color w:val="000000"/>
        </w:rPr>
      </w:pPr>
      <w:r w:rsidRPr="00CF396A">
        <w:rPr>
          <w:i/>
          <w:iCs/>
          <w:color w:val="000000"/>
          <w:spacing w:val="5"/>
        </w:rPr>
        <w:t xml:space="preserve">применять алгебраический и тригонометрический аппарат и идеи движения при решении </w:t>
      </w:r>
      <w:r w:rsidRPr="00CF396A">
        <w:rPr>
          <w:i/>
          <w:iCs/>
          <w:color w:val="000000"/>
          <w:spacing w:val="-1"/>
        </w:rPr>
        <w:t>задач на вычисление площадей многоугольников.</w:t>
      </w:r>
    </w:p>
    <w:p w:rsidR="00936AF5" w:rsidRPr="00CF396A" w:rsidRDefault="00936AF5" w:rsidP="00314260">
      <w:pPr>
        <w:pStyle w:val="a6"/>
        <w:tabs>
          <w:tab w:val="left" w:pos="426"/>
        </w:tabs>
        <w:ind w:left="284" w:firstLine="425"/>
        <w:jc w:val="both"/>
        <w:rPr>
          <w:i/>
          <w:iCs/>
          <w:color w:val="000000"/>
          <w:highlight w:val="yellow"/>
          <w:shd w:val="clear" w:color="auto" w:fill="FFFFFF"/>
        </w:rPr>
      </w:pPr>
    </w:p>
    <w:p w:rsidR="00936AF5" w:rsidRPr="00CF396A" w:rsidRDefault="00936AF5" w:rsidP="003F27EA">
      <w:pPr>
        <w:shd w:val="clear" w:color="auto" w:fill="FFFFFF"/>
        <w:tabs>
          <w:tab w:val="left" w:pos="426"/>
        </w:tabs>
        <w:jc w:val="both"/>
        <w:rPr>
          <w:color w:val="000000"/>
          <w:highlight w:val="yellow"/>
        </w:rPr>
      </w:pPr>
    </w:p>
    <w:p w:rsidR="00936AF5" w:rsidRPr="002C65CA" w:rsidRDefault="00CF396A" w:rsidP="00936AF5">
      <w:pPr>
        <w:rPr>
          <w:b/>
          <w:bCs/>
          <w:i/>
          <w:color w:val="000000"/>
          <w:sz w:val="22"/>
          <w:szCs w:val="22"/>
          <w:shd w:val="clear" w:color="auto" w:fill="FFFFFF"/>
        </w:rPr>
      </w:pPr>
      <w:r w:rsidRPr="002C65CA">
        <w:rPr>
          <w:b/>
          <w:bCs/>
          <w:i/>
          <w:color w:val="000000"/>
          <w:sz w:val="22"/>
          <w:szCs w:val="22"/>
          <w:shd w:val="clear" w:color="auto" w:fill="FFFFFF"/>
        </w:rPr>
        <w:t>СОДЕРЖАНИЕ УЧЕБНОГО ПРЕДМЕТА</w:t>
      </w:r>
    </w:p>
    <w:p w:rsidR="00CF396A" w:rsidRPr="00CF396A" w:rsidRDefault="00CF396A" w:rsidP="00936AF5">
      <w:pPr>
        <w:rPr>
          <w:b/>
          <w:bCs/>
          <w:color w:val="000000"/>
          <w:sz w:val="28"/>
          <w:szCs w:val="28"/>
          <w:shd w:val="clear" w:color="auto" w:fill="FFFFFF"/>
        </w:rPr>
      </w:pPr>
    </w:p>
    <w:p w:rsidR="00CF396A" w:rsidRPr="00CF396A" w:rsidRDefault="00CF396A" w:rsidP="00CF396A">
      <w:pPr>
        <w:shd w:val="clear" w:color="auto" w:fill="FFFFFF"/>
        <w:jc w:val="both"/>
        <w:rPr>
          <w:i/>
          <w:color w:val="000000"/>
          <w:sz w:val="22"/>
          <w:szCs w:val="22"/>
        </w:rPr>
      </w:pPr>
      <w:r w:rsidRPr="00CF396A">
        <w:rPr>
          <w:b/>
          <w:bCs/>
          <w:i/>
          <w:color w:val="000000"/>
        </w:rPr>
        <w:t>Четырехугольники. </w:t>
      </w:r>
      <w:r w:rsidRPr="002C65CA">
        <w:rPr>
          <w:i/>
          <w:color w:val="000000"/>
        </w:rPr>
        <w:t>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CF396A" w:rsidRPr="00CF396A" w:rsidRDefault="00CF396A" w:rsidP="00CF396A">
      <w:pPr>
        <w:shd w:val="clear" w:color="auto" w:fill="FFFFFF"/>
        <w:jc w:val="both"/>
        <w:rPr>
          <w:i/>
          <w:color w:val="000000"/>
          <w:sz w:val="22"/>
          <w:szCs w:val="22"/>
        </w:rPr>
      </w:pPr>
      <w:r w:rsidRPr="00CF396A">
        <w:rPr>
          <w:b/>
          <w:bCs/>
          <w:i/>
          <w:color w:val="000000"/>
        </w:rPr>
        <w:t>Площадь</w:t>
      </w:r>
      <w:r w:rsidRPr="002C65CA">
        <w:rPr>
          <w:i/>
          <w:color w:val="000000"/>
        </w:rPr>
        <w:t>. Понятие площади многоугольника. Площади прямоугольника, параллелограмма, треугольника, трапеции. Теорема Пифагора.</w:t>
      </w:r>
    </w:p>
    <w:p w:rsidR="00CF396A" w:rsidRPr="00CF396A" w:rsidRDefault="00CF396A" w:rsidP="00CF396A">
      <w:pPr>
        <w:shd w:val="clear" w:color="auto" w:fill="FFFFFF"/>
        <w:jc w:val="both"/>
        <w:rPr>
          <w:i/>
          <w:color w:val="000000"/>
          <w:sz w:val="22"/>
          <w:szCs w:val="22"/>
        </w:rPr>
      </w:pPr>
      <w:r w:rsidRPr="00CF396A">
        <w:rPr>
          <w:b/>
          <w:bCs/>
          <w:i/>
          <w:color w:val="000000"/>
        </w:rPr>
        <w:t>Подобные треугольники. </w:t>
      </w:r>
      <w:r w:rsidRPr="002C65CA">
        <w:rPr>
          <w:i/>
          <w:color w:val="000000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CF396A" w:rsidRPr="00CF396A" w:rsidRDefault="00CF396A" w:rsidP="00CF396A">
      <w:pPr>
        <w:shd w:val="clear" w:color="auto" w:fill="FFFFFF"/>
        <w:jc w:val="both"/>
        <w:rPr>
          <w:i/>
          <w:color w:val="000000"/>
          <w:sz w:val="22"/>
          <w:szCs w:val="22"/>
        </w:rPr>
      </w:pPr>
      <w:r w:rsidRPr="00CF396A">
        <w:rPr>
          <w:b/>
          <w:bCs/>
          <w:i/>
          <w:color w:val="000000"/>
        </w:rPr>
        <w:t>Окружность. </w:t>
      </w:r>
      <w:r w:rsidRPr="002C65CA">
        <w:rPr>
          <w:i/>
          <w:color w:val="000000"/>
        </w:rPr>
        <w:t>Взаимное расположение прямой и окружности. Касательная к окружности, ее свойство и признак.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:rsidR="00CF396A" w:rsidRPr="00CF396A" w:rsidRDefault="00CF396A" w:rsidP="00936AF5">
      <w:pPr>
        <w:rPr>
          <w:color w:val="000000"/>
        </w:rPr>
        <w:sectPr w:rsidR="00CF396A" w:rsidRPr="00CF396A">
          <w:pgSz w:w="11906" w:h="16838"/>
          <w:pgMar w:top="709" w:right="707" w:bottom="709" w:left="709" w:header="708" w:footer="708" w:gutter="0"/>
          <w:cols w:space="720"/>
        </w:sect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5212"/>
        <w:gridCol w:w="1559"/>
        <w:gridCol w:w="1417"/>
        <w:gridCol w:w="1843"/>
      </w:tblGrid>
      <w:tr w:rsidR="00CF396A" w:rsidRPr="00CF396A" w:rsidTr="00CF396A">
        <w:trPr>
          <w:cantSplit/>
          <w:trHeight w:val="64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CF396A">
              <w:rPr>
                <w:rFonts w:ascii="Times New Roman" w:hAnsi="Times New Roman" w:cs="Times New Roman"/>
                <w:lang w:eastAsia="en-US"/>
              </w:rPr>
              <w:lastRenderedPageBreak/>
              <w:t>№</w:t>
            </w:r>
          </w:p>
        </w:tc>
        <w:tc>
          <w:tcPr>
            <w:tcW w:w="5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CF396A">
              <w:rPr>
                <w:rFonts w:ascii="Times New Roman" w:hAnsi="Times New Roman" w:cs="Times New Roman"/>
                <w:lang w:eastAsia="en-US"/>
              </w:rPr>
              <w:t>Тема урока</w:t>
            </w:r>
          </w:p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CF396A">
              <w:rPr>
                <w:rFonts w:ascii="Times New Roman" w:hAnsi="Times New Roman" w:cs="Times New Roman"/>
                <w:lang w:eastAsia="en-US"/>
              </w:rPr>
              <w:t>Количество</w:t>
            </w:r>
          </w:p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CF396A">
              <w:rPr>
                <w:rFonts w:ascii="Times New Roman" w:hAnsi="Times New Roman" w:cs="Times New Roman"/>
                <w:lang w:eastAsia="en-US"/>
              </w:rPr>
              <w:t>часов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CF396A">
              <w:rPr>
                <w:rFonts w:ascii="Times New Roman" w:hAnsi="Times New Roman" w:cs="Times New Roman"/>
                <w:lang w:eastAsia="en-US"/>
              </w:rPr>
              <w:t>Дата проведения</w:t>
            </w:r>
          </w:p>
        </w:tc>
      </w:tr>
      <w:tr w:rsidR="00CF396A" w:rsidRPr="00CF396A" w:rsidTr="00CF396A">
        <w:trPr>
          <w:cantSplit/>
          <w:trHeight w:val="38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5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5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CF396A">
              <w:rPr>
                <w:rFonts w:ascii="Times New Roman" w:hAnsi="Times New Roman" w:cs="Times New Roman"/>
                <w:lang w:eastAsia="en-US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CF396A">
              <w:rPr>
                <w:rFonts w:ascii="Times New Roman" w:hAnsi="Times New Roman" w:cs="Times New Roman"/>
                <w:lang w:eastAsia="en-US"/>
              </w:rPr>
              <w:t>факт</w:t>
            </w:r>
          </w:p>
        </w:tc>
      </w:tr>
      <w:tr w:rsidR="001C641E" w:rsidRPr="00CF396A" w:rsidTr="00CF396A">
        <w:trPr>
          <w:cantSplit/>
          <w:trHeight w:val="360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ED6" w:rsidRPr="00CF396A" w:rsidRDefault="00E94ED6" w:rsidP="00147DCC">
            <w:pPr>
              <w:pStyle w:val="a6"/>
              <w:ind w:left="0"/>
              <w:jc w:val="center"/>
              <w:rPr>
                <w:b/>
                <w:sz w:val="20"/>
              </w:rPr>
            </w:pPr>
            <w:r w:rsidRPr="00CF396A">
              <w:rPr>
                <w:b/>
                <w:sz w:val="20"/>
              </w:rPr>
              <w:t>Глава 5. Четырехугольники (14 часов)</w:t>
            </w:r>
          </w:p>
          <w:p w:rsidR="001C641E" w:rsidRPr="00CF396A" w:rsidRDefault="001C641E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147DCC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Многоугольник. Выпуклый многоугольник. Правильные многоугольники. Сумма углов выпуклого многоугольника Четырехугольник.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Параллелограмм, его свойства и признаки.</w:t>
            </w:r>
          </w:p>
          <w:p w:rsidR="00CF396A" w:rsidRPr="00CF396A" w:rsidRDefault="00CF396A" w:rsidP="000633C3">
            <w:pPr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Теорема Фалеса. 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Трапеция.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 на применение свойств равнобедренной трапеции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Прямоугольник, его свойства и признаки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9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Ромб. Квадрат и их свойства и признаки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10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11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Осевая и центральная симметрии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12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Обобщение по теме «Четырехугольники»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lastRenderedPageBreak/>
              <w:t>13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Контрольная работа № 1 по теме «Четырехугольники»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14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Анализ контрольной работы. Работа над ошибками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15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 xml:space="preserve">Площадь многоугольника. </w:t>
            </w:r>
            <w:r w:rsidRPr="00CF396A">
              <w:rPr>
                <w:sz w:val="20"/>
              </w:rPr>
              <w:t xml:space="preserve">Равносоставленные и равновеликие фигуры. Площадь </w:t>
            </w:r>
            <w:r w:rsidRPr="00CF396A">
              <w:rPr>
                <w:sz w:val="20"/>
                <w:szCs w:val="20"/>
              </w:rPr>
              <w:t>прямоугольника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16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17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Площадь параллелограмма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147DCC">
        <w:trPr>
          <w:cantSplit/>
          <w:trHeight w:val="98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18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147DCC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19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Площадь треугольника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20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21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Площадь трапеции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22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23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Теорема Пифагора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24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 на применение теоремы Пифагора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26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Обобщение по теме «Площадь»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lastRenderedPageBreak/>
              <w:t>27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Контрольная работа № 2 по теме «Площадь»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28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Анализ контрольной работы. Работа над ошибками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94ED6" w:rsidRPr="00CF396A" w:rsidTr="00CF396A">
        <w:trPr>
          <w:cantSplit/>
          <w:trHeight w:val="360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ED6" w:rsidRPr="00CF396A" w:rsidRDefault="00E94ED6" w:rsidP="00CF396A">
            <w:pPr>
              <w:pStyle w:val="a6"/>
              <w:ind w:left="0"/>
              <w:jc w:val="center"/>
              <w:rPr>
                <w:b/>
                <w:sz w:val="20"/>
              </w:rPr>
            </w:pPr>
            <w:r w:rsidRPr="00CF396A">
              <w:rPr>
                <w:b/>
                <w:sz w:val="20"/>
              </w:rPr>
              <w:t>Глава 7. Подобные треугольники (19 часов)</w:t>
            </w:r>
          </w:p>
          <w:p w:rsidR="00E94ED6" w:rsidRPr="00CF396A" w:rsidRDefault="00E94ED6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29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Определение подобных треугольников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30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Соотношение между площадями подобных треугольников. 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31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Первый признак подобия треугольников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32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33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Второй признак подобия треугольников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34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35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Третий признак подобия треугольников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36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6A" w:rsidRPr="00CF396A" w:rsidRDefault="00CF396A" w:rsidP="000633C3">
            <w:pPr>
              <w:pStyle w:val="a6"/>
              <w:ind w:left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37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Обобщение по теме «Подобные треугольники»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6A" w:rsidRPr="00CF396A" w:rsidRDefault="00CF396A" w:rsidP="000633C3">
            <w:pPr>
              <w:pStyle w:val="a6"/>
              <w:ind w:left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lastRenderedPageBreak/>
              <w:t>38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Контрольная работа № 3 по теме «Подобные треугольники»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6A" w:rsidRPr="00CF396A" w:rsidRDefault="00CF396A" w:rsidP="000633C3">
            <w:pPr>
              <w:pStyle w:val="a6"/>
              <w:ind w:left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39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Анализ контрольной работы. Работа над ошибками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6A" w:rsidRPr="00CF396A" w:rsidRDefault="00CF396A" w:rsidP="000633C3">
            <w:pPr>
              <w:pStyle w:val="a6"/>
              <w:ind w:left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40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Средняя линия треугольника. Применение признаков подобия к доказательству теорем и решению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41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42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Соотношения между сторонами и углами прямоугольного треугольника. Синус, косинус и тангенс острого угла прямоугольного треугольника. Основное тригонометрическое тождество.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43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 xml:space="preserve">Решение задач на применение тригонометрических тождеств. </w:t>
            </w:r>
            <w:r w:rsidRPr="00CF396A">
              <w:rPr>
                <w:sz w:val="20"/>
              </w:rPr>
              <w:t>Формулы, связывающие синус, косинус, тангенс, одного и того же угла.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147DCC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44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6A" w:rsidRPr="00CF396A" w:rsidRDefault="00CF396A" w:rsidP="000633C3">
            <w:pPr>
              <w:pStyle w:val="a6"/>
              <w:ind w:left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45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Обобщение по теме «Подобные треугольники. Соотношения между сторонами и углами прямоугольного треугольника»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147DCC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6A" w:rsidRPr="00CF396A" w:rsidRDefault="00CF396A" w:rsidP="000633C3">
            <w:pPr>
              <w:pStyle w:val="a6"/>
              <w:ind w:left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46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Контрольная работа № 4 по теме «Подобные треугольники. Соотношения между сторонами и углами прямоугольного треугольника»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147DCC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6A" w:rsidRPr="00CF396A" w:rsidRDefault="00CF396A" w:rsidP="000633C3">
            <w:pPr>
              <w:pStyle w:val="a6"/>
              <w:ind w:left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47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Анализ контрольной работы. Работа над ошибками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147DCC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6A" w:rsidRPr="00CF396A" w:rsidRDefault="00CF396A" w:rsidP="000633C3">
            <w:pPr>
              <w:pStyle w:val="a6"/>
              <w:ind w:left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48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Взаимное расположение прямой и окружности, двух окружностей. Касательная и секущая  к окружности, их свойства и признаки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lastRenderedPageBreak/>
              <w:t>49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 xml:space="preserve">Центральные и вписанные углы. </w:t>
            </w:r>
            <w:r w:rsidRPr="00CF396A">
              <w:rPr>
                <w:sz w:val="20"/>
              </w:rPr>
              <w:t>Величина вписанного угла.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</w:rPr>
              <w:t xml:space="preserve">Градусная мера угла, соответствие между величиной центрального угла и длиной дуги </w:t>
            </w:r>
            <w:proofErr w:type="spellStart"/>
            <w:r w:rsidRPr="00CF396A">
              <w:rPr>
                <w:sz w:val="20"/>
              </w:rPr>
              <w:t>окружности</w:t>
            </w:r>
            <w:proofErr w:type="gramStart"/>
            <w:r w:rsidRPr="00CF396A">
              <w:rPr>
                <w:sz w:val="20"/>
              </w:rPr>
              <w:t>.</w:t>
            </w:r>
            <w:r w:rsidRPr="00CF396A">
              <w:rPr>
                <w:sz w:val="20"/>
                <w:szCs w:val="20"/>
              </w:rPr>
              <w:t>Р</w:t>
            </w:r>
            <w:proofErr w:type="gramEnd"/>
            <w:r w:rsidRPr="00CF396A">
              <w:rPr>
                <w:sz w:val="20"/>
                <w:szCs w:val="20"/>
              </w:rPr>
              <w:t>ешение</w:t>
            </w:r>
            <w:proofErr w:type="spellEnd"/>
            <w:r w:rsidRPr="00CF396A">
              <w:rPr>
                <w:sz w:val="20"/>
                <w:szCs w:val="20"/>
              </w:rPr>
              <w:t xml:space="preserve"> задач.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 на применение теоремы о вписанном угле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 xml:space="preserve">Четыре замечательные точки треугольника. </w:t>
            </w:r>
            <w:r w:rsidRPr="00CF396A">
              <w:rPr>
                <w:sz w:val="20"/>
                <w:szCs w:val="28"/>
              </w:rPr>
              <w:t>Свойства биссектрисы угла и серединного перпендикуляра к отрезку. Треугольник. Высота, медиана, биссектриса.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Вписанная окружность. Окружность, вписанная в треугольник.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</w:rPr>
              <w:t>Описанные многоугольники, правильные многоугольники.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Описанная окружность. Окружность, описанная около треугольника.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</w:rPr>
              <w:t>Вписанные многоугольники,  правильные многоугольники.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59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60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 по теме «Окружность»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lastRenderedPageBreak/>
              <w:t>61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Решение задач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62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Обобщение по теме «Окружность»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63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Контрольная работа № 5 по теме «Окружность»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147DCC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147DCC">
              <w:rPr>
                <w:rFonts w:eastAsiaTheme="minorHAnsi"/>
                <w:color w:val="000000" w:themeColor="text1"/>
                <w:lang w:eastAsia="en-US"/>
              </w:rPr>
              <w:t>64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Анализ контрольной работы. Работа над ошибками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94ED6" w:rsidRPr="00CF396A" w:rsidTr="00CF396A">
        <w:trPr>
          <w:cantSplit/>
          <w:trHeight w:val="360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ED6" w:rsidRPr="00CF396A" w:rsidRDefault="00E94ED6" w:rsidP="00CF396A">
            <w:pPr>
              <w:jc w:val="center"/>
              <w:rPr>
                <w:b/>
                <w:sz w:val="20"/>
                <w:szCs w:val="20"/>
              </w:rPr>
            </w:pPr>
            <w:r w:rsidRPr="00CF396A">
              <w:rPr>
                <w:b/>
                <w:sz w:val="20"/>
                <w:szCs w:val="20"/>
              </w:rPr>
              <w:t>ПОВТОРЕНИЕ(4 часа)</w:t>
            </w:r>
          </w:p>
          <w:p w:rsidR="00E94ED6" w:rsidRPr="00CF396A" w:rsidRDefault="00E94ED6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lang w:eastAsia="en-US"/>
              </w:rPr>
            </w:pPr>
            <w:r w:rsidRPr="00147DCC">
              <w:rPr>
                <w:rFonts w:eastAsiaTheme="minorHAnsi"/>
                <w:lang w:eastAsia="en-US"/>
              </w:rPr>
              <w:t>65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Повторение по теме «Подобные треугольники. Площадь»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lang w:eastAsia="en-US"/>
              </w:rPr>
            </w:pPr>
            <w:r w:rsidRPr="00147DCC">
              <w:rPr>
                <w:rFonts w:eastAsiaTheme="minorHAnsi"/>
                <w:lang w:eastAsia="en-US"/>
              </w:rPr>
              <w:t>66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Итоговая контрольная работа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lang w:eastAsia="en-US"/>
              </w:rPr>
            </w:pPr>
            <w:r w:rsidRPr="00147DCC">
              <w:rPr>
                <w:rFonts w:eastAsiaTheme="minorHAnsi"/>
                <w:lang w:eastAsia="en-US"/>
              </w:rPr>
              <w:t>67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Анализ контрольной работы. Работа над ошибками.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396A" w:rsidRPr="00CF396A" w:rsidTr="00CF396A">
        <w:trPr>
          <w:cantSplit/>
          <w:trHeight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147DCC" w:rsidRDefault="00CF396A" w:rsidP="000633C3">
            <w:pPr>
              <w:rPr>
                <w:rFonts w:eastAsiaTheme="minorHAnsi"/>
                <w:lang w:eastAsia="en-US"/>
              </w:rPr>
            </w:pPr>
            <w:r w:rsidRPr="00147DCC">
              <w:rPr>
                <w:rFonts w:eastAsiaTheme="minorHAnsi"/>
                <w:lang w:eastAsia="en-US"/>
              </w:rPr>
              <w:t>68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  <w:r w:rsidRPr="00CF396A">
              <w:rPr>
                <w:sz w:val="20"/>
                <w:szCs w:val="20"/>
              </w:rPr>
              <w:t>Повторение по теме «Соотношения между сторонами и углами прямоугольного треугольника. Окружность»</w:t>
            </w: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  <w:p w:rsidR="00CF396A" w:rsidRPr="00CF396A" w:rsidRDefault="00CF396A" w:rsidP="000633C3">
            <w:pPr>
              <w:pStyle w:val="a6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6A" w:rsidRPr="00CF396A" w:rsidRDefault="00CF396A" w:rsidP="000633C3">
            <w:pPr>
              <w:rPr>
                <w:rFonts w:eastAsiaTheme="minorHAnsi"/>
                <w:lang w:eastAsia="en-US"/>
              </w:rPr>
            </w:pPr>
            <w:r w:rsidRPr="00CF396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96A" w:rsidRPr="00CF396A" w:rsidRDefault="00CF396A" w:rsidP="000633C3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936AF5" w:rsidRPr="00CF396A" w:rsidRDefault="00936AF5" w:rsidP="000633C3">
      <w:pPr>
        <w:sectPr w:rsidR="00936AF5" w:rsidRPr="00CF396A" w:rsidSect="00D51373">
          <w:pgSz w:w="11906" w:h="16838"/>
          <w:pgMar w:top="1134" w:right="709" w:bottom="1134" w:left="142" w:header="709" w:footer="709" w:gutter="0"/>
          <w:cols w:space="720"/>
          <w:docGrid w:linePitch="326"/>
        </w:sectPr>
      </w:pPr>
      <w:bookmarkStart w:id="0" w:name="_GoBack"/>
      <w:bookmarkEnd w:id="0"/>
    </w:p>
    <w:p w:rsidR="00147DCC" w:rsidRPr="00CF396A" w:rsidRDefault="00147DCC" w:rsidP="00147DCC"/>
    <w:sectPr w:rsidR="00147DCC" w:rsidRPr="00CF396A" w:rsidSect="00A30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96A" w:rsidRDefault="00CF396A" w:rsidP="00CF396A">
      <w:r>
        <w:separator/>
      </w:r>
    </w:p>
  </w:endnote>
  <w:endnote w:type="continuationSeparator" w:id="1">
    <w:p w:rsidR="00CF396A" w:rsidRDefault="00CF396A" w:rsidP="00CF3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96A" w:rsidRDefault="00CF396A" w:rsidP="00CF396A">
      <w:r>
        <w:separator/>
      </w:r>
    </w:p>
  </w:footnote>
  <w:footnote w:type="continuationSeparator" w:id="1">
    <w:p w:rsidR="00CF396A" w:rsidRDefault="00CF396A" w:rsidP="00CF39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clip_image001"/>
      </v:shape>
    </w:pict>
  </w:numPicBullet>
  <w:abstractNum w:abstractNumId="0">
    <w:nsid w:val="FFFFFFFE"/>
    <w:multiLevelType w:val="singleLevel"/>
    <w:tmpl w:val="09102C78"/>
    <w:lvl w:ilvl="0">
      <w:numFmt w:val="bullet"/>
      <w:lvlText w:val="*"/>
      <w:lvlJc w:val="left"/>
    </w:lvl>
  </w:abstractNum>
  <w:abstractNum w:abstractNumId="1">
    <w:nsid w:val="076016F7"/>
    <w:multiLevelType w:val="hybridMultilevel"/>
    <w:tmpl w:val="AF307732"/>
    <w:lvl w:ilvl="0" w:tplc="2A4AC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5412C3"/>
    <w:multiLevelType w:val="multilevel"/>
    <w:tmpl w:val="E0FC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A5B9A"/>
    <w:multiLevelType w:val="multilevel"/>
    <w:tmpl w:val="F00C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DF600B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1E4903CE"/>
    <w:multiLevelType w:val="hybridMultilevel"/>
    <w:tmpl w:val="28EEB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CF7959"/>
    <w:multiLevelType w:val="multilevel"/>
    <w:tmpl w:val="2D789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FE5368"/>
    <w:multiLevelType w:val="hybridMultilevel"/>
    <w:tmpl w:val="17047766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51506"/>
    <w:multiLevelType w:val="multilevel"/>
    <w:tmpl w:val="92E4A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E424F3"/>
    <w:multiLevelType w:val="hybridMultilevel"/>
    <w:tmpl w:val="7AC2C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1E7E3E"/>
    <w:multiLevelType w:val="hybridMultilevel"/>
    <w:tmpl w:val="BF0003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F320D7"/>
    <w:multiLevelType w:val="multilevel"/>
    <w:tmpl w:val="432C5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623597"/>
    <w:multiLevelType w:val="hybridMultilevel"/>
    <w:tmpl w:val="2AF2FFB0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4">
    <w:nsid w:val="38CD51BB"/>
    <w:multiLevelType w:val="multilevel"/>
    <w:tmpl w:val="4D788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6A73E7"/>
    <w:multiLevelType w:val="multilevel"/>
    <w:tmpl w:val="5494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116EF6"/>
    <w:multiLevelType w:val="hybridMultilevel"/>
    <w:tmpl w:val="5C4E9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C56599"/>
    <w:multiLevelType w:val="multilevel"/>
    <w:tmpl w:val="FBD8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98334E"/>
    <w:multiLevelType w:val="hybridMultilevel"/>
    <w:tmpl w:val="14208DA2"/>
    <w:lvl w:ilvl="0" w:tplc="5916294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59020A"/>
    <w:multiLevelType w:val="hybridMultilevel"/>
    <w:tmpl w:val="DE1C950C"/>
    <w:lvl w:ilvl="0" w:tplc="BCA460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38C4818"/>
    <w:multiLevelType w:val="hybridMultilevel"/>
    <w:tmpl w:val="328A4614"/>
    <w:lvl w:ilvl="0" w:tplc="F8544A16">
      <w:start w:val="69"/>
      <w:numFmt w:val="bullet"/>
      <w:lvlText w:val=""/>
      <w:lvlJc w:val="left"/>
      <w:pPr>
        <w:ind w:left="142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656225C9"/>
    <w:multiLevelType w:val="hybridMultilevel"/>
    <w:tmpl w:val="98A68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236830"/>
    <w:multiLevelType w:val="multilevel"/>
    <w:tmpl w:val="A392A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4C354F"/>
    <w:multiLevelType w:val="hybridMultilevel"/>
    <w:tmpl w:val="B4A6E2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833360"/>
    <w:multiLevelType w:val="hybridMultilevel"/>
    <w:tmpl w:val="61CE76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2F5A97"/>
    <w:multiLevelType w:val="multilevel"/>
    <w:tmpl w:val="2F8C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1C4776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27">
    <w:nsid w:val="7C0F2FD8"/>
    <w:multiLevelType w:val="multilevel"/>
    <w:tmpl w:val="415CB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21"/>
  </w:num>
  <w:num w:numId="18">
    <w:abstractNumId w:val="6"/>
  </w:num>
  <w:num w:numId="19">
    <w:abstractNumId w:val="26"/>
  </w:num>
  <w:num w:numId="20">
    <w:abstractNumId w:val="5"/>
  </w:num>
  <w:num w:numId="21">
    <w:abstractNumId w:val="13"/>
  </w:num>
  <w:num w:numId="22">
    <w:abstractNumId w:val="19"/>
  </w:num>
  <w:num w:numId="23">
    <w:abstractNumId w:val="1"/>
  </w:num>
  <w:num w:numId="24">
    <w:abstractNumId w:val="20"/>
  </w:num>
  <w:num w:numId="25">
    <w:abstractNumId w:val="10"/>
  </w:num>
  <w:num w:numId="26">
    <w:abstractNumId w:val="23"/>
  </w:num>
  <w:num w:numId="27">
    <w:abstractNumId w:val="3"/>
  </w:num>
  <w:num w:numId="28">
    <w:abstractNumId w:val="18"/>
  </w:num>
  <w:num w:numId="29">
    <w:abstractNumId w:val="8"/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6AF5"/>
    <w:rsid w:val="0003335C"/>
    <w:rsid w:val="000633C3"/>
    <w:rsid w:val="000B5477"/>
    <w:rsid w:val="00147DCC"/>
    <w:rsid w:val="001C641E"/>
    <w:rsid w:val="001D1741"/>
    <w:rsid w:val="001D37BD"/>
    <w:rsid w:val="001D7390"/>
    <w:rsid w:val="0021043F"/>
    <w:rsid w:val="002C65CA"/>
    <w:rsid w:val="00314260"/>
    <w:rsid w:val="00357E0D"/>
    <w:rsid w:val="003F27EA"/>
    <w:rsid w:val="004E3DF4"/>
    <w:rsid w:val="00503816"/>
    <w:rsid w:val="005D1151"/>
    <w:rsid w:val="00607D4D"/>
    <w:rsid w:val="006808EC"/>
    <w:rsid w:val="0068542E"/>
    <w:rsid w:val="006B3181"/>
    <w:rsid w:val="00744EBD"/>
    <w:rsid w:val="007A1C0F"/>
    <w:rsid w:val="0086135F"/>
    <w:rsid w:val="00865872"/>
    <w:rsid w:val="008A7F89"/>
    <w:rsid w:val="00936AF5"/>
    <w:rsid w:val="009B2D4E"/>
    <w:rsid w:val="00A309EE"/>
    <w:rsid w:val="00AA7FEA"/>
    <w:rsid w:val="00AB7419"/>
    <w:rsid w:val="00B2224D"/>
    <w:rsid w:val="00B90F74"/>
    <w:rsid w:val="00B92B9F"/>
    <w:rsid w:val="00BD1FB7"/>
    <w:rsid w:val="00C65E05"/>
    <w:rsid w:val="00CE13A9"/>
    <w:rsid w:val="00CF396A"/>
    <w:rsid w:val="00D13FB0"/>
    <w:rsid w:val="00D51373"/>
    <w:rsid w:val="00D9361E"/>
    <w:rsid w:val="00DC1385"/>
    <w:rsid w:val="00E94ED6"/>
    <w:rsid w:val="00F50967"/>
    <w:rsid w:val="00FA1859"/>
    <w:rsid w:val="00FB4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6AF5"/>
    <w:pPr>
      <w:spacing w:before="100" w:beforeAutospacing="1" w:after="100" w:afterAutospacing="1"/>
    </w:pPr>
  </w:style>
  <w:style w:type="paragraph" w:styleId="a4">
    <w:name w:val="Body Text"/>
    <w:basedOn w:val="a"/>
    <w:link w:val="1"/>
    <w:uiPriority w:val="99"/>
    <w:unhideWhenUsed/>
    <w:rsid w:val="00936AF5"/>
    <w:pPr>
      <w:widowControl w:val="0"/>
      <w:autoSpaceDE w:val="0"/>
      <w:autoSpaceDN w:val="0"/>
      <w:adjustRightInd w:val="0"/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sid w:val="00936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6AF5"/>
    <w:pPr>
      <w:ind w:left="720"/>
      <w:contextualSpacing/>
    </w:pPr>
  </w:style>
  <w:style w:type="paragraph" w:customStyle="1" w:styleId="c30">
    <w:name w:val="c30"/>
    <w:basedOn w:val="a"/>
    <w:uiPriority w:val="99"/>
    <w:rsid w:val="00936AF5"/>
    <w:pPr>
      <w:spacing w:before="100" w:beforeAutospacing="1" w:after="100" w:afterAutospacing="1"/>
    </w:pPr>
  </w:style>
  <w:style w:type="paragraph" w:customStyle="1" w:styleId="c24">
    <w:name w:val="c24"/>
    <w:basedOn w:val="a"/>
    <w:uiPriority w:val="99"/>
    <w:rsid w:val="00936AF5"/>
    <w:pPr>
      <w:spacing w:before="100" w:beforeAutospacing="1" w:after="100" w:afterAutospacing="1"/>
    </w:pPr>
  </w:style>
  <w:style w:type="paragraph" w:customStyle="1" w:styleId="c11">
    <w:name w:val="c11"/>
    <w:basedOn w:val="a"/>
    <w:uiPriority w:val="99"/>
    <w:rsid w:val="00936AF5"/>
    <w:pPr>
      <w:spacing w:before="100" w:beforeAutospacing="1" w:after="100" w:afterAutospacing="1"/>
    </w:pPr>
  </w:style>
  <w:style w:type="paragraph" w:customStyle="1" w:styleId="c38">
    <w:name w:val="c38"/>
    <w:basedOn w:val="a"/>
    <w:uiPriority w:val="99"/>
    <w:rsid w:val="00936AF5"/>
    <w:pPr>
      <w:spacing w:before="100" w:beforeAutospacing="1" w:after="100" w:afterAutospacing="1"/>
    </w:pPr>
  </w:style>
  <w:style w:type="paragraph" w:customStyle="1" w:styleId="c5">
    <w:name w:val="c5"/>
    <w:basedOn w:val="a"/>
    <w:uiPriority w:val="99"/>
    <w:rsid w:val="00936AF5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uiPriority w:val="99"/>
    <w:rsid w:val="00936AF5"/>
    <w:pPr>
      <w:spacing w:before="100" w:beforeAutospacing="1" w:after="100" w:afterAutospacing="1"/>
    </w:pPr>
  </w:style>
  <w:style w:type="paragraph" w:customStyle="1" w:styleId="Default">
    <w:name w:val="Default"/>
    <w:rsid w:val="00936A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936AF5"/>
    <w:pPr>
      <w:spacing w:before="100" w:beforeAutospacing="1" w:after="100" w:afterAutospacing="1"/>
    </w:pPr>
  </w:style>
  <w:style w:type="paragraph" w:customStyle="1" w:styleId="msonormalbullet1gifbullet3gif">
    <w:name w:val="msonormalbullet1gifbullet3.gif"/>
    <w:basedOn w:val="a"/>
    <w:uiPriority w:val="99"/>
    <w:rsid w:val="00936AF5"/>
    <w:pPr>
      <w:spacing w:before="100" w:beforeAutospacing="1" w:after="100" w:afterAutospacing="1"/>
    </w:pPr>
  </w:style>
  <w:style w:type="character" w:styleId="a7">
    <w:name w:val="footnote reference"/>
    <w:semiHidden/>
    <w:unhideWhenUsed/>
    <w:rsid w:val="00936AF5"/>
    <w:rPr>
      <w:vertAlign w:val="superscript"/>
    </w:rPr>
  </w:style>
  <w:style w:type="character" w:customStyle="1" w:styleId="apple-converted-space">
    <w:name w:val="apple-converted-space"/>
    <w:basedOn w:val="a0"/>
    <w:rsid w:val="00936AF5"/>
  </w:style>
  <w:style w:type="character" w:customStyle="1" w:styleId="c2">
    <w:name w:val="c2"/>
    <w:basedOn w:val="a0"/>
    <w:rsid w:val="00936AF5"/>
  </w:style>
  <w:style w:type="character" w:customStyle="1" w:styleId="c12">
    <w:name w:val="c12"/>
    <w:basedOn w:val="a0"/>
    <w:rsid w:val="00936AF5"/>
  </w:style>
  <w:style w:type="character" w:customStyle="1" w:styleId="c3">
    <w:name w:val="c3"/>
    <w:basedOn w:val="a0"/>
    <w:rsid w:val="00936AF5"/>
  </w:style>
  <w:style w:type="character" w:customStyle="1" w:styleId="c19">
    <w:name w:val="c19"/>
    <w:basedOn w:val="a0"/>
    <w:rsid w:val="00936AF5"/>
  </w:style>
  <w:style w:type="character" w:customStyle="1" w:styleId="1">
    <w:name w:val="Основной текст Знак1"/>
    <w:link w:val="a4"/>
    <w:uiPriority w:val="99"/>
    <w:locked/>
    <w:rsid w:val="00936AF5"/>
    <w:rPr>
      <w:lang w:eastAsia="ru-RU"/>
    </w:rPr>
  </w:style>
  <w:style w:type="character" w:customStyle="1" w:styleId="FontStyle14">
    <w:name w:val="Font Style14"/>
    <w:basedOn w:val="a0"/>
    <w:rsid w:val="00936AF5"/>
    <w:rPr>
      <w:rFonts w:ascii="Microsoft Sans Serif" w:hAnsi="Microsoft Sans Serif" w:cs="Microsoft Sans Serif" w:hint="default"/>
      <w:sz w:val="20"/>
      <w:szCs w:val="20"/>
    </w:rPr>
  </w:style>
  <w:style w:type="paragraph" w:styleId="a8">
    <w:name w:val="No Spacing"/>
    <w:aliases w:val="основа"/>
    <w:link w:val="a9"/>
    <w:uiPriority w:val="1"/>
    <w:qFormat/>
    <w:rsid w:val="0003335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aliases w:val="основа Знак"/>
    <w:link w:val="a8"/>
    <w:uiPriority w:val="1"/>
    <w:rsid w:val="001C641E"/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F39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F3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F39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F39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CF396A"/>
  </w:style>
  <w:style w:type="paragraph" w:customStyle="1" w:styleId="paragraph">
    <w:name w:val="paragraph"/>
    <w:basedOn w:val="a"/>
    <w:rsid w:val="00C65E05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65E05"/>
  </w:style>
  <w:style w:type="character" w:customStyle="1" w:styleId="eop">
    <w:name w:val="eop"/>
    <w:basedOn w:val="a0"/>
    <w:rsid w:val="00C65E05"/>
  </w:style>
  <w:style w:type="character" w:customStyle="1" w:styleId="spellingerror">
    <w:name w:val="spellingerror"/>
    <w:basedOn w:val="a0"/>
    <w:rsid w:val="00C65E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2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EEFFC-F05B-403D-AC62-190D7125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Спиридоновы</dc:creator>
  <cp:lastModifiedBy>Windows User</cp:lastModifiedBy>
  <cp:revision>2</cp:revision>
  <dcterms:created xsi:type="dcterms:W3CDTF">2018-09-27T20:17:00Z</dcterms:created>
  <dcterms:modified xsi:type="dcterms:W3CDTF">2018-09-27T20:17:00Z</dcterms:modified>
</cp:coreProperties>
</file>